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873" w:rsidRPr="00A07E3A" w:rsidRDefault="00FB3DC9" w:rsidP="00FB3DC9">
      <w:pPr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  <w:lang w:val="sr-Latn-CS"/>
        </w:rPr>
        <w:t>Na osnovu člana 38 stav 1 tačka 2</w:t>
      </w:r>
      <w:r w:rsidR="000936E6" w:rsidRPr="00A07E3A">
        <w:rPr>
          <w:rFonts w:ascii="Times New Roman" w:hAnsi="Times New Roman" w:cs="Times New Roman"/>
          <w:sz w:val="24"/>
          <w:szCs w:val="24"/>
          <w:lang w:val="sr-Latn-CS"/>
        </w:rPr>
        <w:t>4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CG“, broj 2/18, 34/19,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  <w:lang w:val="sr-Latn-CS"/>
        </w:rPr>
        <w:t>38/20 i 50/22)</w:t>
      </w:r>
      <w:r w:rsidR="004320D5" w:rsidRPr="00A07E3A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A07E3A">
        <w:rPr>
          <w:rFonts w:ascii="Times New Roman" w:hAnsi="Times New Roman" w:cs="Times New Roman"/>
          <w:sz w:val="24"/>
          <w:szCs w:val="24"/>
        </w:rPr>
        <w:t>i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člana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46 </w:t>
      </w:r>
      <w:r w:rsidR="000936E6" w:rsidRPr="00A07E3A">
        <w:rPr>
          <w:rFonts w:ascii="Times New Roman" w:hAnsi="Times New Roman" w:cs="Times New Roman"/>
          <w:sz w:val="24"/>
          <w:szCs w:val="24"/>
        </w:rPr>
        <w:t>stav 1 tačka 25</w:t>
      </w:r>
      <w:r w:rsidR="0098207F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750B7" w:rsidRPr="00A07E3A">
        <w:rPr>
          <w:rFonts w:ascii="Times New Roman" w:hAnsi="Times New Roman" w:cs="Times New Roman"/>
          <w:sz w:val="24"/>
          <w:szCs w:val="24"/>
        </w:rPr>
        <w:t xml:space="preserve">Statuta </w:t>
      </w:r>
      <w:r w:rsidR="006101B5" w:rsidRPr="00A07E3A">
        <w:rPr>
          <w:rFonts w:ascii="Times New Roman" w:hAnsi="Times New Roman" w:cs="Times New Roman"/>
          <w:sz w:val="24"/>
          <w:szCs w:val="24"/>
        </w:rPr>
        <w:t>opštine Rožaje</w:t>
      </w:r>
      <w:r w:rsidR="006A4B0C" w:rsidRPr="00A07E3A">
        <w:rPr>
          <w:rFonts w:ascii="Times New Roman" w:hAnsi="Times New Roman" w:cs="Times New Roman"/>
          <w:sz w:val="24"/>
          <w:szCs w:val="24"/>
        </w:rPr>
        <w:t xml:space="preserve"> ( „Sl. list CG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 – Opštinski propisi“,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 broj </w:t>
      </w:r>
      <w:r w:rsidR="00251873" w:rsidRPr="00A07E3A">
        <w:rPr>
          <w:rFonts w:ascii="Times New Roman" w:hAnsi="Times New Roman" w:cs="Times New Roman"/>
          <w:sz w:val="24"/>
          <w:szCs w:val="24"/>
        </w:rPr>
        <w:t>38/18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i </w:t>
      </w:r>
      <w:r w:rsidR="001F3BF5" w:rsidRPr="00A07E3A">
        <w:rPr>
          <w:rFonts w:ascii="Times New Roman" w:hAnsi="Times New Roman" w:cs="Times New Roman"/>
          <w:sz w:val="24"/>
          <w:szCs w:val="24"/>
        </w:rPr>
        <w:t>16/21</w:t>
      </w:r>
      <w:r w:rsidR="00251873" w:rsidRPr="00A07E3A">
        <w:rPr>
          <w:rFonts w:ascii="Times New Roman" w:hAnsi="Times New Roman" w:cs="Times New Roman"/>
          <w:sz w:val="24"/>
          <w:szCs w:val="24"/>
        </w:rPr>
        <w:t xml:space="preserve">), Skupština opštine Rožaje, </w:t>
      </w:r>
      <w:r w:rsidR="00353C02" w:rsidRPr="00A07E3A">
        <w:rPr>
          <w:rFonts w:ascii="Times New Roman" w:hAnsi="Times New Roman" w:cs="Times New Roman"/>
          <w:sz w:val="24"/>
          <w:szCs w:val="24"/>
        </w:rPr>
        <w:t>na</w:t>
      </w:r>
      <w:r w:rsidR="00B81132" w:rsidRPr="00A07E3A">
        <w:rPr>
          <w:rFonts w:ascii="Times New Roman" w:hAnsi="Times New Roman" w:cs="Times New Roman"/>
          <w:sz w:val="24"/>
          <w:szCs w:val="24"/>
        </w:rPr>
        <w:t xml:space="preserve"> sjednici održanoj dana </w:t>
      </w:r>
      <w:r w:rsidR="0059796B">
        <w:rPr>
          <w:rFonts w:ascii="Times New Roman" w:hAnsi="Times New Roman" w:cs="Times New Roman"/>
          <w:sz w:val="24"/>
          <w:szCs w:val="24"/>
        </w:rPr>
        <w:t>24.06</w:t>
      </w:r>
      <w:r w:rsidR="0003466D">
        <w:rPr>
          <w:rFonts w:ascii="Times New Roman" w:hAnsi="Times New Roman" w:cs="Times New Roman"/>
          <w:sz w:val="24"/>
          <w:szCs w:val="24"/>
        </w:rPr>
        <w:t>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="00251873" w:rsidRPr="00A07E3A">
        <w:rPr>
          <w:rFonts w:ascii="Times New Roman" w:hAnsi="Times New Roman" w:cs="Times New Roman"/>
          <w:sz w:val="24"/>
          <w:szCs w:val="24"/>
        </w:rPr>
        <w:t>.godine,  donijela  je</w:t>
      </w:r>
    </w:p>
    <w:p w:rsidR="00251873" w:rsidRPr="00A07E3A" w:rsidRDefault="00251873" w:rsidP="007C3301">
      <w:pPr>
        <w:jc w:val="both"/>
        <w:rPr>
          <w:rFonts w:ascii="Arial" w:hAnsi="Arial" w:cs="Arial"/>
          <w:i/>
          <w:sz w:val="24"/>
          <w:szCs w:val="24"/>
        </w:rPr>
      </w:pPr>
    </w:p>
    <w:p w:rsidR="004C7AB9" w:rsidRPr="00A07E3A" w:rsidRDefault="004C7AB9" w:rsidP="00251873">
      <w:pPr>
        <w:rPr>
          <w:rFonts w:ascii="Arial" w:hAnsi="Arial" w:cs="Arial"/>
          <w:i/>
          <w:sz w:val="24"/>
          <w:szCs w:val="24"/>
        </w:rPr>
      </w:pPr>
    </w:p>
    <w:p w:rsidR="00251873" w:rsidRPr="00A07E3A" w:rsidRDefault="00251873" w:rsidP="0025187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ZAKLJUČAK </w:t>
      </w:r>
    </w:p>
    <w:p w:rsidR="00FB3DC9" w:rsidRPr="00A07E3A" w:rsidRDefault="00251873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 prihvatanju 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Izvještaja o radu 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sa finansijskim izvještajem </w:t>
      </w:r>
    </w:p>
    <w:p w:rsidR="00251873" w:rsidRDefault="0059796B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</w:rPr>
        <w:t>DOO „Vodovod i kanalizacija“</w:t>
      </w:r>
      <w:r w:rsidR="001A0E27">
        <w:rPr>
          <w:rFonts w:ascii="Times New Roman" w:hAnsi="Times New Roman" w:cs="Times New Roman"/>
          <w:sz w:val="24"/>
          <w:szCs w:val="24"/>
          <w:lang w:val="bs-Latn-BA"/>
        </w:rPr>
        <w:t xml:space="preserve"> Rožaje za 2024</w:t>
      </w:r>
      <w:r w:rsidR="00EE2881">
        <w:rPr>
          <w:rFonts w:ascii="Times New Roman" w:hAnsi="Times New Roman" w:cs="Times New Roman"/>
          <w:sz w:val="24"/>
          <w:szCs w:val="24"/>
          <w:lang w:val="bs-Latn-BA"/>
        </w:rPr>
        <w:t>. g</w:t>
      </w:r>
      <w:r w:rsidR="00A07E3A" w:rsidRPr="00A07E3A">
        <w:rPr>
          <w:rFonts w:ascii="Times New Roman" w:hAnsi="Times New Roman" w:cs="Times New Roman"/>
          <w:sz w:val="24"/>
          <w:szCs w:val="24"/>
          <w:lang w:val="bs-Latn-BA"/>
        </w:rPr>
        <w:t>odinu</w:t>
      </w:r>
    </w:p>
    <w:p w:rsidR="00A07E3A" w:rsidRPr="00A07E3A" w:rsidRDefault="00A07E3A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76C4" w:rsidRPr="00A07E3A" w:rsidRDefault="005676C4" w:rsidP="005676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 xml:space="preserve">Član 1 </w:t>
      </w:r>
    </w:p>
    <w:p w:rsidR="007C3301" w:rsidRDefault="00251873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Prihvata se I</w:t>
      </w:r>
      <w:r w:rsidR="005676C4" w:rsidRPr="00A07E3A">
        <w:rPr>
          <w:rFonts w:ascii="Times New Roman" w:hAnsi="Times New Roman" w:cs="Times New Roman"/>
          <w:sz w:val="24"/>
          <w:szCs w:val="24"/>
        </w:rPr>
        <w:t xml:space="preserve">zvještaj o radu </w:t>
      </w:r>
      <w:r w:rsidR="00A07E3A" w:rsidRPr="00A07E3A">
        <w:rPr>
          <w:rFonts w:ascii="Times New Roman" w:hAnsi="Times New Roman" w:cs="Times New Roman"/>
          <w:sz w:val="24"/>
          <w:szCs w:val="24"/>
        </w:rPr>
        <w:t xml:space="preserve">sa finansijskim </w:t>
      </w:r>
      <w:r w:rsidR="00DB68F7">
        <w:rPr>
          <w:rFonts w:ascii="Times New Roman" w:hAnsi="Times New Roman" w:cs="Times New Roman"/>
          <w:sz w:val="24"/>
          <w:szCs w:val="24"/>
        </w:rPr>
        <w:t xml:space="preserve">izvještajem </w:t>
      </w:r>
      <w:r w:rsidR="0059796B">
        <w:rPr>
          <w:rFonts w:ascii="Times New Roman" w:hAnsi="Times New Roman" w:cs="Times New Roman"/>
          <w:sz w:val="24"/>
          <w:szCs w:val="24"/>
        </w:rPr>
        <w:t>DOO „Vodovod i kanalizacija“</w:t>
      </w:r>
      <w:r w:rsidR="007C3301" w:rsidRPr="00A07E3A">
        <w:rPr>
          <w:rFonts w:ascii="Times New Roman" w:hAnsi="Times New Roman" w:cs="Times New Roman"/>
          <w:sz w:val="24"/>
          <w:szCs w:val="24"/>
        </w:rPr>
        <w:t xml:space="preserve"> Rožaje </w:t>
      </w:r>
      <w:r w:rsidR="001A0E27">
        <w:rPr>
          <w:rFonts w:ascii="Times New Roman" w:hAnsi="Times New Roman" w:cs="Times New Roman"/>
          <w:sz w:val="24"/>
          <w:szCs w:val="24"/>
        </w:rPr>
        <w:t>za 2024</w:t>
      </w:r>
      <w:r w:rsidR="00FB3DC9" w:rsidRPr="00A07E3A">
        <w:rPr>
          <w:rFonts w:ascii="Times New Roman" w:hAnsi="Times New Roman" w:cs="Times New Roman"/>
          <w:sz w:val="24"/>
          <w:szCs w:val="24"/>
        </w:rPr>
        <w:t>.godinu</w:t>
      </w:r>
      <w:r w:rsidR="00565528">
        <w:rPr>
          <w:rFonts w:ascii="Times New Roman" w:hAnsi="Times New Roman" w:cs="Times New Roman"/>
          <w:sz w:val="24"/>
          <w:szCs w:val="24"/>
        </w:rPr>
        <w:t>,</w:t>
      </w:r>
      <w:r w:rsidR="00FB3DC9" w:rsidRPr="00A07E3A">
        <w:rPr>
          <w:rFonts w:ascii="Times New Roman" w:hAnsi="Times New Roman" w:cs="Times New Roman"/>
          <w:sz w:val="24"/>
          <w:szCs w:val="24"/>
        </w:rPr>
        <w:t xml:space="preserve"> </w:t>
      </w:r>
      <w:r w:rsidR="0059796B">
        <w:rPr>
          <w:rFonts w:ascii="Times New Roman" w:hAnsi="Times New Roman" w:cs="Times New Roman"/>
          <w:sz w:val="24"/>
          <w:szCs w:val="24"/>
        </w:rPr>
        <w:t>broj 02-225-223 od 25.03.2025</w:t>
      </w:r>
      <w:r w:rsidR="007C3301" w:rsidRPr="00A07E3A">
        <w:rPr>
          <w:rFonts w:ascii="Times New Roman" w:hAnsi="Times New Roman" w:cs="Times New Roman"/>
          <w:sz w:val="24"/>
          <w:szCs w:val="24"/>
        </w:rPr>
        <w:t>.godine.</w:t>
      </w:r>
    </w:p>
    <w:p w:rsidR="00A07E3A" w:rsidRPr="00A07E3A" w:rsidRDefault="00A07E3A" w:rsidP="007C33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C3301" w:rsidRPr="00A07E3A" w:rsidRDefault="007C3301" w:rsidP="007C330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53C02" w:rsidRPr="00A07E3A" w:rsidRDefault="00353C02" w:rsidP="007C330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Član 2</w:t>
      </w:r>
    </w:p>
    <w:p w:rsidR="00251873" w:rsidRPr="00A07E3A" w:rsidRDefault="006A4B0C" w:rsidP="006A4B0C">
      <w:pPr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Ovaj Zaključak objaviće se u </w:t>
      </w:r>
      <w:r w:rsidR="00251873" w:rsidRPr="00A07E3A">
        <w:rPr>
          <w:rFonts w:ascii="Times New Roman" w:hAnsi="Times New Roman" w:cs="Times New Roman"/>
          <w:sz w:val="24"/>
          <w:szCs w:val="24"/>
        </w:rPr>
        <w:t>“Službenom listu Crne Gore-Opštinski propisi”.</w:t>
      </w:r>
    </w:p>
    <w:p w:rsidR="00251873" w:rsidRPr="00A07E3A" w:rsidRDefault="00251873" w:rsidP="00251873">
      <w:pPr>
        <w:rPr>
          <w:rFonts w:ascii="Times New Roman" w:hAnsi="Times New Roman" w:cs="Times New Roman"/>
          <w:sz w:val="24"/>
          <w:szCs w:val="24"/>
        </w:rPr>
      </w:pPr>
    </w:p>
    <w:p w:rsidR="004C7AB9" w:rsidRPr="00A07E3A" w:rsidRDefault="004C7AB9" w:rsidP="00251873">
      <w:pPr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Broj:</w:t>
      </w:r>
      <w:r w:rsidR="00370961">
        <w:rPr>
          <w:rFonts w:ascii="Times New Roman" w:hAnsi="Times New Roman" w:cs="Times New Roman"/>
          <w:sz w:val="24"/>
          <w:szCs w:val="24"/>
        </w:rPr>
        <w:t>02-016/25-196</w:t>
      </w:r>
    </w:p>
    <w:p w:rsid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>Rožaje,</w:t>
      </w:r>
      <w:r w:rsidR="0059796B">
        <w:rPr>
          <w:rFonts w:ascii="Times New Roman" w:hAnsi="Times New Roman" w:cs="Times New Roman"/>
          <w:sz w:val="24"/>
          <w:szCs w:val="24"/>
        </w:rPr>
        <w:t xml:space="preserve"> 24.06</w:t>
      </w:r>
      <w:r w:rsidR="0003466D">
        <w:rPr>
          <w:rFonts w:ascii="Times New Roman" w:hAnsi="Times New Roman" w:cs="Times New Roman"/>
          <w:sz w:val="24"/>
          <w:szCs w:val="24"/>
        </w:rPr>
        <w:t>.</w:t>
      </w:r>
      <w:r w:rsidR="001A0E27">
        <w:rPr>
          <w:rFonts w:ascii="Times New Roman" w:hAnsi="Times New Roman" w:cs="Times New Roman"/>
          <w:sz w:val="24"/>
          <w:szCs w:val="24"/>
        </w:rPr>
        <w:t>2025</w:t>
      </w:r>
      <w:r w:rsidRPr="00A07E3A">
        <w:rPr>
          <w:rFonts w:ascii="Times New Roman" w:hAnsi="Times New Roman" w:cs="Times New Roman"/>
          <w:sz w:val="24"/>
          <w:szCs w:val="24"/>
        </w:rPr>
        <w:t>.godine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7E3A">
        <w:rPr>
          <w:rFonts w:ascii="Times New Roman" w:hAnsi="Times New Roman" w:cs="Times New Roman"/>
          <w:b/>
          <w:sz w:val="24"/>
          <w:szCs w:val="24"/>
        </w:rPr>
        <w:t>SKUPŠTINA OPŠTINE ROŽAJE</w:t>
      </w: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251873" w:rsidRPr="00A07E3A" w:rsidRDefault="00251873" w:rsidP="00251873">
      <w:pPr>
        <w:spacing w:after="120"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Predsjednik Skupštine,</w:t>
      </w:r>
    </w:p>
    <w:p w:rsidR="00F527A5" w:rsidRPr="00A07E3A" w:rsidRDefault="0098207F" w:rsidP="005750B7">
      <w:pPr>
        <w:spacing w:after="120" w:line="240" w:lineRule="auto"/>
        <w:rPr>
          <w:sz w:val="24"/>
          <w:szCs w:val="24"/>
        </w:rPr>
      </w:pPr>
      <w:r w:rsidRPr="00A07E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A07E3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A07E3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5750B7" w:rsidRPr="00A07E3A">
        <w:rPr>
          <w:rFonts w:ascii="Times New Roman" w:hAnsi="Times New Roman" w:cs="Times New Roman"/>
          <w:sz w:val="24"/>
          <w:szCs w:val="24"/>
        </w:rPr>
        <w:t>Almir Avdić</w:t>
      </w:r>
      <w:r w:rsidR="00370961">
        <w:rPr>
          <w:rFonts w:ascii="Times New Roman" w:hAnsi="Times New Roman" w:cs="Times New Roman"/>
          <w:sz w:val="24"/>
          <w:szCs w:val="24"/>
        </w:rPr>
        <w:t xml:space="preserve">, s. r. </w:t>
      </w:r>
      <w:r w:rsidR="002746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7E3A" w:rsidRPr="00A07E3A" w:rsidRDefault="00A07E3A">
      <w:pPr>
        <w:spacing w:after="120" w:line="240" w:lineRule="auto"/>
        <w:rPr>
          <w:sz w:val="24"/>
          <w:szCs w:val="24"/>
        </w:rPr>
      </w:pPr>
    </w:p>
    <w:sectPr w:rsidR="00A07E3A" w:rsidRPr="00A07E3A" w:rsidSect="007B294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873"/>
    <w:rsid w:val="00022D0D"/>
    <w:rsid w:val="0003466D"/>
    <w:rsid w:val="000936E6"/>
    <w:rsid w:val="000D1B2E"/>
    <w:rsid w:val="001A0E27"/>
    <w:rsid w:val="001A12DB"/>
    <w:rsid w:val="001B7E77"/>
    <w:rsid w:val="001F1339"/>
    <w:rsid w:val="001F3BF5"/>
    <w:rsid w:val="00251873"/>
    <w:rsid w:val="00251ADA"/>
    <w:rsid w:val="0027461D"/>
    <w:rsid w:val="00353C02"/>
    <w:rsid w:val="00370961"/>
    <w:rsid w:val="004320D5"/>
    <w:rsid w:val="0048339E"/>
    <w:rsid w:val="004C7AB9"/>
    <w:rsid w:val="00565528"/>
    <w:rsid w:val="005676C4"/>
    <w:rsid w:val="005750B7"/>
    <w:rsid w:val="0059796B"/>
    <w:rsid w:val="005F2581"/>
    <w:rsid w:val="006101B5"/>
    <w:rsid w:val="00687B76"/>
    <w:rsid w:val="006A4B0C"/>
    <w:rsid w:val="00703D05"/>
    <w:rsid w:val="00761ADD"/>
    <w:rsid w:val="00772DCA"/>
    <w:rsid w:val="00783EAF"/>
    <w:rsid w:val="007B2940"/>
    <w:rsid w:val="007C3301"/>
    <w:rsid w:val="0098207F"/>
    <w:rsid w:val="00A033DE"/>
    <w:rsid w:val="00A07E3A"/>
    <w:rsid w:val="00A765A8"/>
    <w:rsid w:val="00AA38A0"/>
    <w:rsid w:val="00AC25AB"/>
    <w:rsid w:val="00B4337E"/>
    <w:rsid w:val="00B81132"/>
    <w:rsid w:val="00B901BD"/>
    <w:rsid w:val="00C63AAB"/>
    <w:rsid w:val="00C8068E"/>
    <w:rsid w:val="00DB68F7"/>
    <w:rsid w:val="00E503A7"/>
    <w:rsid w:val="00E66855"/>
    <w:rsid w:val="00EA46C5"/>
    <w:rsid w:val="00EE2881"/>
    <w:rsid w:val="00F204FF"/>
    <w:rsid w:val="00F527A5"/>
    <w:rsid w:val="00F54E64"/>
    <w:rsid w:val="00F8423F"/>
    <w:rsid w:val="00F901DF"/>
    <w:rsid w:val="00F958DF"/>
    <w:rsid w:val="00FB3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7</cp:revision>
  <cp:lastPrinted>2025-05-13T07:42:00Z</cp:lastPrinted>
  <dcterms:created xsi:type="dcterms:W3CDTF">2025-05-13T07:43:00Z</dcterms:created>
  <dcterms:modified xsi:type="dcterms:W3CDTF">2025-06-25T10:55:00Z</dcterms:modified>
</cp:coreProperties>
</file>